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0387556" w14:textId="77777777" w:rsidR="00A93169" w:rsidRDefault="00047A33" w:rsidP="00A93169">
      <w:pPr>
        <w:pStyle w:val="Heading1"/>
        <w:spacing w:before="160"/>
        <w:contextualSpacing w:val="0"/>
        <w:jc w:val="left"/>
        <w:rPr>
          <w:rFonts w:ascii="Helvetica" w:eastAsia="Trebuchet MS" w:hAnsi="Helvetica" w:cs="Trebuchet MS"/>
          <w:b/>
          <w:bCs/>
          <w:color w:val="000000" w:themeColor="text1"/>
          <w:sz w:val="32"/>
          <w:szCs w:val="32"/>
        </w:rPr>
      </w:pPr>
      <w:r w:rsidRPr="00750BCA">
        <w:rPr>
          <w:rFonts w:ascii="Helvetica" w:eastAsia="Trebuchet MS" w:hAnsi="Helvetica" w:cs="Trebuchet MS"/>
          <w:b/>
          <w:bCs/>
          <w:color w:val="000000" w:themeColor="text1"/>
          <w:sz w:val="32"/>
          <w:szCs w:val="32"/>
        </w:rPr>
        <w:t>FOR IMMEDIATE RELEASE</w:t>
      </w:r>
    </w:p>
    <w:p w14:paraId="38994956" w14:textId="05446099" w:rsidR="00AE3BAA" w:rsidRPr="00A93169" w:rsidRDefault="00F018A9" w:rsidP="00A93169">
      <w:pPr>
        <w:pStyle w:val="Heading1"/>
        <w:spacing w:before="160"/>
        <w:contextualSpacing w:val="0"/>
        <w:jc w:val="left"/>
        <w:rPr>
          <w:rFonts w:ascii="Helvetica" w:eastAsia="Trebuchet MS" w:hAnsi="Helvetica" w:cs="Trebuchet MS"/>
          <w:b/>
          <w:bCs/>
          <w:color w:val="000000" w:themeColor="text1"/>
          <w:sz w:val="32"/>
          <w:szCs w:val="32"/>
        </w:rPr>
      </w:pPr>
      <w:r w:rsidRPr="00750BCA">
        <w:rPr>
          <w:rFonts w:ascii="Helvetica" w:eastAsia="Trebuchet MS" w:hAnsi="Helvetica" w:cs="Trebuchet MS"/>
          <w:b/>
          <w:bCs/>
          <w:color w:val="000000" w:themeColor="text1"/>
          <w:sz w:val="32"/>
          <w:szCs w:val="32"/>
        </w:rPr>
        <w:t xml:space="preserve">April </w:t>
      </w:r>
      <w:r w:rsidR="00D554E2">
        <w:rPr>
          <w:rFonts w:ascii="Helvetica" w:eastAsia="Trebuchet MS" w:hAnsi="Helvetica" w:cs="Trebuchet MS"/>
          <w:b/>
          <w:bCs/>
          <w:color w:val="000000" w:themeColor="text1"/>
          <w:sz w:val="32"/>
          <w:szCs w:val="32"/>
        </w:rPr>
        <w:t>27</w:t>
      </w:r>
      <w:r w:rsidR="00047A33" w:rsidRPr="00750BCA">
        <w:rPr>
          <w:rFonts w:ascii="Helvetica" w:eastAsia="Trebuchet MS" w:hAnsi="Helvetica" w:cs="Trebuchet MS"/>
          <w:b/>
          <w:bCs/>
          <w:color w:val="000000" w:themeColor="text1"/>
          <w:sz w:val="32"/>
          <w:szCs w:val="32"/>
        </w:rPr>
        <w:t>, 2017</w:t>
      </w:r>
    </w:p>
    <w:p w14:paraId="2E824A0D" w14:textId="77777777" w:rsidR="00A93169" w:rsidRDefault="00A93169">
      <w:pPr>
        <w:pStyle w:val="Heading1"/>
        <w:ind w:left="-20"/>
        <w:contextualSpacing w:val="0"/>
        <w:jc w:val="left"/>
        <w:rPr>
          <w:rFonts w:ascii="Times New Roman" w:eastAsia="Times New Roman" w:hAnsi="Times New Roman" w:cs="Times New Roman"/>
          <w:sz w:val="24"/>
          <w:szCs w:val="24"/>
        </w:rPr>
      </w:pPr>
    </w:p>
    <w:p w14:paraId="6B9F4021" w14:textId="136E1546" w:rsidR="00AE3BAA" w:rsidRDefault="00047A33">
      <w:pPr>
        <w:pStyle w:val="Heading1"/>
        <w:ind w:left="-20"/>
        <w:contextualSpacing w:val="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Contact:       </w:t>
      </w:r>
      <w:r>
        <w:rPr>
          <w:rFonts w:ascii="Times New Roman" w:eastAsia="Times New Roman" w:hAnsi="Times New Roman" w:cs="Times New Roman"/>
          <w:sz w:val="24"/>
          <w:szCs w:val="24"/>
        </w:rPr>
        <w:tab/>
      </w:r>
      <w:r w:rsidR="00D554E2">
        <w:rPr>
          <w:rFonts w:ascii="Times New Roman" w:eastAsia="Times New Roman" w:hAnsi="Times New Roman" w:cs="Times New Roman"/>
          <w:sz w:val="24"/>
          <w:szCs w:val="24"/>
        </w:rPr>
        <w:t>Professor Bill Caraher</w:t>
      </w:r>
    </w:p>
    <w:p w14:paraId="576C34AA" w14:textId="16E7B4BB" w:rsidR="00AE3BAA" w:rsidRDefault="00047A33">
      <w:pPr>
        <w:pStyle w:val="Heading1"/>
        <w:ind w:left="-20"/>
        <w:contextualSpacing w:val="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Telephone:   </w:t>
      </w:r>
      <w:r>
        <w:rPr>
          <w:rFonts w:ascii="Times New Roman" w:eastAsia="Times New Roman" w:hAnsi="Times New Roman" w:cs="Times New Roman"/>
          <w:sz w:val="24"/>
          <w:szCs w:val="24"/>
        </w:rPr>
        <w:tab/>
        <w:t>701.</w:t>
      </w:r>
      <w:r w:rsidR="00D554E2">
        <w:rPr>
          <w:rFonts w:ascii="Times New Roman" w:eastAsia="Times New Roman" w:hAnsi="Times New Roman" w:cs="Times New Roman"/>
          <w:sz w:val="24"/>
          <w:szCs w:val="24"/>
        </w:rPr>
        <w:t>330.0586</w:t>
      </w:r>
      <w:r w:rsidR="004C5EF5">
        <w:rPr>
          <w:rFonts w:ascii="Times New Roman" w:eastAsia="Times New Roman" w:hAnsi="Times New Roman" w:cs="Times New Roman"/>
          <w:sz w:val="24"/>
          <w:szCs w:val="24"/>
        </w:rPr>
        <w:t xml:space="preserve"> </w:t>
      </w:r>
    </w:p>
    <w:p w14:paraId="6D2D2F34" w14:textId="520D2401" w:rsidR="00AE3BAA" w:rsidRDefault="00047A33">
      <w:pPr>
        <w:pStyle w:val="Heading1"/>
        <w:ind w:left="-20"/>
        <w:contextualSpacing w:val="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Email:          </w:t>
      </w:r>
      <w:r>
        <w:rPr>
          <w:rFonts w:ascii="Times New Roman" w:eastAsia="Times New Roman" w:hAnsi="Times New Roman" w:cs="Times New Roman"/>
          <w:sz w:val="24"/>
          <w:szCs w:val="24"/>
        </w:rPr>
        <w:tab/>
      </w:r>
      <w:hyperlink r:id="rId5" w:history="1">
        <w:r w:rsidR="00A93169" w:rsidRPr="00DC7E53">
          <w:rPr>
            <w:rStyle w:val="Hyperlink"/>
            <w:rFonts w:ascii="Times New Roman" w:eastAsia="Times New Roman" w:hAnsi="Times New Roman" w:cs="Times New Roman"/>
            <w:sz w:val="24"/>
            <w:szCs w:val="24"/>
          </w:rPr>
          <w:t>william.caraher@und.edu</w:t>
        </w:r>
      </w:hyperlink>
      <w:r w:rsidR="00304A02">
        <w:rPr>
          <w:rFonts w:ascii="Times New Roman" w:eastAsia="Times New Roman" w:hAnsi="Times New Roman" w:cs="Times New Roman"/>
          <w:sz w:val="24"/>
          <w:szCs w:val="24"/>
        </w:rPr>
        <w:tab/>
      </w:r>
      <w:r w:rsidR="00304A02">
        <w:rPr>
          <w:rFonts w:ascii="Times New Roman" w:eastAsia="Times New Roman" w:hAnsi="Times New Roman" w:cs="Times New Roman"/>
          <w:sz w:val="24"/>
          <w:szCs w:val="24"/>
        </w:rPr>
        <w:tab/>
      </w:r>
    </w:p>
    <w:p w14:paraId="593C82B2" w14:textId="248DF1C7" w:rsidR="00AE3BAA" w:rsidRPr="00C126F2" w:rsidRDefault="00047A33" w:rsidP="00B16D73">
      <w:pPr>
        <w:pStyle w:val="Heading1"/>
        <w:ind w:left="-20"/>
        <w:contextualSpacing w:val="0"/>
        <w:jc w:val="left"/>
        <w:rPr>
          <w:rFonts w:ascii="Trebuchet MS" w:eastAsia="Trebuchet MS" w:hAnsi="Trebuchet MS" w:cs="Trebuchet MS"/>
          <w:color w:val="666666"/>
          <w:u w:val="single"/>
        </w:rPr>
      </w:pPr>
      <w:r>
        <w:rPr>
          <w:rFonts w:ascii="Times New Roman" w:eastAsia="Times New Roman" w:hAnsi="Times New Roman" w:cs="Times New Roman"/>
          <w:sz w:val="24"/>
          <w:szCs w:val="24"/>
        </w:rPr>
        <w:t xml:space="preserve">Website:       </w:t>
      </w:r>
      <w:r w:rsidR="00B16D73">
        <w:rPr>
          <w:rFonts w:ascii="Times New Roman" w:eastAsia="Times New Roman" w:hAnsi="Times New Roman" w:cs="Times New Roman"/>
          <w:sz w:val="24"/>
          <w:szCs w:val="24"/>
        </w:rPr>
        <w:tab/>
      </w:r>
      <w:r>
        <w:rPr>
          <w:rFonts w:ascii="Times New Roman" w:eastAsia="Times New Roman" w:hAnsi="Times New Roman" w:cs="Times New Roman"/>
          <w:color w:val="0563C1"/>
          <w:sz w:val="24"/>
          <w:szCs w:val="24"/>
          <w:u w:val="single"/>
        </w:rPr>
        <w:t>https://thedigitalpress.org/</w:t>
      </w:r>
      <w:r w:rsidR="00B16D73" w:rsidRPr="00B16D73">
        <w:rPr>
          <w:rFonts w:ascii="Times New Roman" w:eastAsia="Times New Roman" w:hAnsi="Times New Roman" w:cs="Times New Roman"/>
          <w:color w:val="0563C1"/>
          <w:sz w:val="24"/>
          <w:szCs w:val="24"/>
          <w:u w:val="single"/>
        </w:rPr>
        <w:t>https://thedigitalpress.org/corinth-excavations-archaeological-manual/</w:t>
      </w:r>
      <w:r>
        <w:rPr>
          <w:noProof/>
        </w:rPr>
        <w:drawing>
          <wp:inline distT="114300" distB="114300" distL="114300" distR="114300" wp14:anchorId="7D38A958" wp14:editId="01C585D1">
            <wp:extent cx="5876925" cy="190500"/>
            <wp:effectExtent l="0" t="0" r="0" b="0"/>
            <wp:docPr id="1" name="image02.png" title="horizontal line"/>
            <wp:cNvGraphicFramePr/>
            <a:graphic xmlns:a="http://schemas.openxmlformats.org/drawingml/2006/main">
              <a:graphicData uri="http://schemas.openxmlformats.org/drawingml/2006/picture">
                <pic:pic xmlns:pic="http://schemas.openxmlformats.org/drawingml/2006/picture">
                  <pic:nvPicPr>
                    <pic:cNvPr id="0" name="image02.png" title="horizontal line"/>
                    <pic:cNvPicPr preferRelativeResize="0"/>
                  </pic:nvPicPr>
                  <pic:blipFill>
                    <a:blip r:embed="rId6"/>
                    <a:srcRect r="6797" b="-566666"/>
                    <a:stretch>
                      <a:fillRect/>
                    </a:stretch>
                  </pic:blipFill>
                  <pic:spPr>
                    <a:xfrm>
                      <a:off x="0" y="0"/>
                      <a:ext cx="5876925" cy="190500"/>
                    </a:xfrm>
                    <a:prstGeom prst="rect">
                      <a:avLst/>
                    </a:prstGeom>
                    <a:ln/>
                  </pic:spPr>
                </pic:pic>
              </a:graphicData>
            </a:graphic>
          </wp:inline>
        </w:drawing>
      </w:r>
      <w:r w:rsidR="00C126F2">
        <w:rPr>
          <w:rFonts w:ascii="Trebuchet MS" w:eastAsia="Trebuchet MS" w:hAnsi="Trebuchet MS" w:cs="Trebuchet MS"/>
          <w:color w:val="666666"/>
          <w:u w:val="single"/>
        </w:rPr>
        <w:t xml:space="preserve">             </w:t>
      </w:r>
      <w:r w:rsidR="00D554E2" w:rsidRPr="007047E7">
        <w:rPr>
          <w:rFonts w:ascii="Helvetica" w:eastAsia="Trebuchet MS" w:hAnsi="Helvetica" w:cs="Trebuchet MS"/>
          <w:b/>
          <w:bCs/>
          <w:color w:val="000000" w:themeColor="text1"/>
          <w:sz w:val="32"/>
          <w:szCs w:val="32"/>
        </w:rPr>
        <w:t>CORINTH EXCAVATIONS PUBLISHES</w:t>
      </w:r>
      <w:r w:rsidRPr="007047E7">
        <w:rPr>
          <w:rFonts w:ascii="Helvetica" w:eastAsia="Trebuchet MS" w:hAnsi="Helvetica" w:cs="Trebuchet MS"/>
          <w:b/>
          <w:bCs/>
          <w:color w:val="000000" w:themeColor="text1"/>
          <w:sz w:val="32"/>
          <w:szCs w:val="32"/>
        </w:rPr>
        <w:t xml:space="preserve"> </w:t>
      </w:r>
      <w:r w:rsidR="00D554E2" w:rsidRPr="007047E7">
        <w:rPr>
          <w:rFonts w:ascii="Helvetica" w:eastAsia="Trebuchet MS" w:hAnsi="Helvetica" w:cs="Trebuchet MS"/>
          <w:b/>
          <w:bCs/>
          <w:color w:val="000000" w:themeColor="text1"/>
          <w:sz w:val="32"/>
          <w:szCs w:val="32"/>
        </w:rPr>
        <w:t>PROJECT</w:t>
      </w:r>
      <w:r w:rsidR="007047E7" w:rsidRPr="007047E7">
        <w:rPr>
          <w:rFonts w:ascii="Helvetica" w:eastAsia="Trebuchet MS" w:hAnsi="Helvetica" w:cs="Trebuchet MS"/>
          <w:b/>
          <w:bCs/>
          <w:color w:val="000000" w:themeColor="text1"/>
          <w:sz w:val="32"/>
          <w:szCs w:val="32"/>
        </w:rPr>
        <w:t xml:space="preserve"> </w:t>
      </w:r>
      <w:r w:rsidR="00D554E2" w:rsidRPr="007047E7">
        <w:rPr>
          <w:rFonts w:ascii="Helvetica" w:eastAsia="Trebuchet MS" w:hAnsi="Helvetica" w:cs="Trebuchet MS"/>
          <w:b/>
          <w:bCs/>
          <w:color w:val="000000" w:themeColor="text1"/>
          <w:sz w:val="32"/>
          <w:szCs w:val="32"/>
        </w:rPr>
        <w:t>MANUAL WITH THE</w:t>
      </w:r>
      <w:r w:rsidR="00C52103">
        <w:rPr>
          <w:rFonts w:ascii="Helvetica" w:eastAsia="Trebuchet MS" w:hAnsi="Helvetica" w:cs="Trebuchet MS"/>
          <w:b/>
          <w:bCs/>
          <w:color w:val="000000" w:themeColor="text1"/>
          <w:sz w:val="32"/>
          <w:szCs w:val="32"/>
        </w:rPr>
        <w:t xml:space="preserve"> DIGITAL PRESS AT</w:t>
      </w:r>
      <w:r w:rsidRPr="007047E7">
        <w:rPr>
          <w:rFonts w:ascii="Helvetica" w:eastAsia="Trebuchet MS" w:hAnsi="Helvetica" w:cs="Trebuchet MS"/>
          <w:b/>
          <w:bCs/>
          <w:color w:val="000000" w:themeColor="text1"/>
          <w:sz w:val="32"/>
          <w:szCs w:val="32"/>
        </w:rPr>
        <w:t xml:space="preserve"> UND</w:t>
      </w:r>
    </w:p>
    <w:p w14:paraId="47D67CC3" w14:textId="3FA7E195" w:rsidR="003216BD" w:rsidRPr="00794BBC" w:rsidRDefault="00F018A9" w:rsidP="00EC580F">
      <w:pPr>
        <w:pStyle w:val="Heading1"/>
        <w:spacing w:before="160" w:line="360" w:lineRule="auto"/>
        <w:ind w:left="-20"/>
        <w:contextualSpacing w:val="0"/>
        <w:jc w:val="left"/>
        <w:rPr>
          <w:rFonts w:ascii="Arial" w:eastAsia="Times New Roman" w:hAnsi="Arial" w:cs="Arial"/>
          <w:b/>
          <w:color w:val="000000" w:themeColor="text1"/>
          <w:sz w:val="24"/>
          <w:szCs w:val="24"/>
        </w:rPr>
      </w:pPr>
      <w:r w:rsidRPr="00794BBC">
        <w:rPr>
          <w:rFonts w:ascii="Arial" w:eastAsia="Calibri" w:hAnsi="Arial" w:cs="Arial"/>
          <w:b/>
          <w:color w:val="000000" w:themeColor="text1"/>
          <w:sz w:val="24"/>
          <w:szCs w:val="24"/>
        </w:rPr>
        <w:t>The</w:t>
      </w:r>
      <w:r w:rsidR="00047A33" w:rsidRPr="00794BBC">
        <w:rPr>
          <w:rFonts w:ascii="Arial" w:eastAsia="Times New Roman" w:hAnsi="Arial" w:cs="Arial"/>
          <w:b/>
          <w:color w:val="000000" w:themeColor="text1"/>
          <w:sz w:val="24"/>
          <w:szCs w:val="24"/>
        </w:rPr>
        <w:t xml:space="preserve"> </w:t>
      </w:r>
      <w:r w:rsidR="00047A33" w:rsidRPr="00794BBC">
        <w:rPr>
          <w:rFonts w:ascii="Arial" w:eastAsia="Calibri" w:hAnsi="Arial" w:cs="Arial"/>
          <w:b/>
          <w:color w:val="000000" w:themeColor="text1"/>
          <w:sz w:val="24"/>
          <w:szCs w:val="24"/>
        </w:rPr>
        <w:t>Digital</w:t>
      </w:r>
      <w:r w:rsidR="00047A33" w:rsidRPr="00794BBC">
        <w:rPr>
          <w:rFonts w:ascii="Arial" w:eastAsia="Times New Roman" w:hAnsi="Arial" w:cs="Arial"/>
          <w:b/>
          <w:color w:val="000000" w:themeColor="text1"/>
          <w:sz w:val="24"/>
          <w:szCs w:val="24"/>
        </w:rPr>
        <w:t xml:space="preserve"> </w:t>
      </w:r>
      <w:r w:rsidR="00047A33" w:rsidRPr="00794BBC">
        <w:rPr>
          <w:rFonts w:ascii="Arial" w:eastAsia="Calibri" w:hAnsi="Arial" w:cs="Arial"/>
          <w:b/>
          <w:color w:val="000000" w:themeColor="text1"/>
          <w:sz w:val="24"/>
          <w:szCs w:val="24"/>
        </w:rPr>
        <w:t>Press</w:t>
      </w:r>
      <w:r w:rsidRPr="00794BBC">
        <w:rPr>
          <w:rFonts w:ascii="Arial" w:eastAsia="Times New Roman" w:hAnsi="Arial" w:cs="Arial"/>
          <w:b/>
          <w:color w:val="000000" w:themeColor="text1"/>
          <w:sz w:val="24"/>
          <w:szCs w:val="24"/>
        </w:rPr>
        <w:t xml:space="preserve"> </w:t>
      </w:r>
      <w:r w:rsidR="00047A33" w:rsidRPr="00794BBC">
        <w:rPr>
          <w:rFonts w:ascii="Arial" w:eastAsia="Calibri" w:hAnsi="Arial" w:cs="Arial"/>
          <w:b/>
          <w:color w:val="000000" w:themeColor="text1"/>
          <w:sz w:val="24"/>
          <w:szCs w:val="24"/>
        </w:rPr>
        <w:t>to</w:t>
      </w:r>
      <w:r w:rsidR="00047A33" w:rsidRPr="00794BBC">
        <w:rPr>
          <w:rFonts w:ascii="Arial" w:eastAsia="Times New Roman" w:hAnsi="Arial" w:cs="Arial"/>
          <w:b/>
          <w:color w:val="000000" w:themeColor="text1"/>
          <w:sz w:val="24"/>
          <w:szCs w:val="24"/>
        </w:rPr>
        <w:t xml:space="preserve"> </w:t>
      </w:r>
      <w:r w:rsidR="00047A33" w:rsidRPr="00794BBC">
        <w:rPr>
          <w:rFonts w:ascii="Arial" w:eastAsia="Calibri" w:hAnsi="Arial" w:cs="Arial"/>
          <w:b/>
          <w:color w:val="000000" w:themeColor="text1"/>
          <w:sz w:val="24"/>
          <w:szCs w:val="24"/>
        </w:rPr>
        <w:t>Publish</w:t>
      </w:r>
      <w:r w:rsidR="00047A33" w:rsidRPr="00794BBC">
        <w:rPr>
          <w:rFonts w:ascii="Arial" w:eastAsia="Times New Roman" w:hAnsi="Arial" w:cs="Arial"/>
          <w:b/>
          <w:color w:val="000000" w:themeColor="text1"/>
          <w:sz w:val="24"/>
          <w:szCs w:val="24"/>
        </w:rPr>
        <w:t xml:space="preserve"> </w:t>
      </w:r>
      <w:r w:rsidR="00B81342" w:rsidRPr="00794BBC">
        <w:rPr>
          <w:rFonts w:ascii="Arial" w:eastAsia="Calibri" w:hAnsi="Arial" w:cs="Arial"/>
          <w:b/>
          <w:color w:val="000000" w:themeColor="text1"/>
          <w:sz w:val="24"/>
          <w:szCs w:val="24"/>
        </w:rPr>
        <w:t>Excavation</w:t>
      </w:r>
      <w:r w:rsidR="00B81342" w:rsidRPr="00794BBC">
        <w:rPr>
          <w:rFonts w:ascii="Arial" w:eastAsia="Times New Roman" w:hAnsi="Arial" w:cs="Arial"/>
          <w:b/>
          <w:color w:val="000000" w:themeColor="text1"/>
          <w:sz w:val="24"/>
          <w:szCs w:val="24"/>
        </w:rPr>
        <w:t xml:space="preserve"> </w:t>
      </w:r>
      <w:r w:rsidR="00B81342" w:rsidRPr="00794BBC">
        <w:rPr>
          <w:rFonts w:ascii="Arial" w:eastAsia="Calibri" w:hAnsi="Arial" w:cs="Arial"/>
          <w:b/>
          <w:color w:val="000000" w:themeColor="text1"/>
          <w:sz w:val="24"/>
          <w:szCs w:val="24"/>
        </w:rPr>
        <w:t>Manual</w:t>
      </w:r>
      <w:r w:rsidR="00B81342" w:rsidRPr="00794BBC">
        <w:rPr>
          <w:rFonts w:ascii="Arial" w:eastAsia="Times New Roman" w:hAnsi="Arial" w:cs="Arial"/>
          <w:b/>
          <w:color w:val="000000" w:themeColor="text1"/>
          <w:sz w:val="24"/>
          <w:szCs w:val="24"/>
        </w:rPr>
        <w:t xml:space="preserve"> </w:t>
      </w:r>
      <w:r w:rsidR="00EC580F" w:rsidRPr="00794BBC">
        <w:rPr>
          <w:rFonts w:ascii="Arial" w:eastAsia="Calibri" w:hAnsi="Arial" w:cs="Arial"/>
          <w:b/>
          <w:color w:val="000000" w:themeColor="text1"/>
          <w:sz w:val="24"/>
          <w:szCs w:val="24"/>
        </w:rPr>
        <w:t>authored</w:t>
      </w:r>
      <w:r w:rsidR="00EC580F" w:rsidRPr="00794BBC">
        <w:rPr>
          <w:rFonts w:ascii="Arial" w:eastAsia="Times New Roman" w:hAnsi="Arial" w:cs="Arial"/>
          <w:b/>
          <w:color w:val="000000" w:themeColor="text1"/>
          <w:sz w:val="24"/>
          <w:szCs w:val="24"/>
        </w:rPr>
        <w:t xml:space="preserve"> </w:t>
      </w:r>
      <w:r w:rsidR="00EC580F" w:rsidRPr="00794BBC">
        <w:rPr>
          <w:rFonts w:ascii="Arial" w:eastAsia="Calibri" w:hAnsi="Arial" w:cs="Arial"/>
          <w:b/>
          <w:color w:val="000000" w:themeColor="text1"/>
          <w:sz w:val="24"/>
          <w:szCs w:val="24"/>
        </w:rPr>
        <w:t>by</w:t>
      </w:r>
      <w:r w:rsidR="00EC580F" w:rsidRPr="00794BBC">
        <w:rPr>
          <w:rFonts w:ascii="Arial" w:eastAsia="Times New Roman" w:hAnsi="Arial" w:cs="Arial"/>
          <w:b/>
          <w:color w:val="000000" w:themeColor="text1"/>
          <w:sz w:val="24"/>
          <w:szCs w:val="24"/>
        </w:rPr>
        <w:t xml:space="preserve"> </w:t>
      </w:r>
      <w:r w:rsidR="00EC580F" w:rsidRPr="00794BBC">
        <w:rPr>
          <w:rFonts w:ascii="Arial" w:eastAsia="Calibri" w:hAnsi="Arial" w:cs="Arial"/>
          <w:b/>
          <w:color w:val="000000" w:themeColor="text1"/>
          <w:sz w:val="24"/>
          <w:szCs w:val="24"/>
        </w:rPr>
        <w:t>Guy</w:t>
      </w:r>
      <w:r w:rsidR="00EC580F" w:rsidRPr="00794BBC">
        <w:rPr>
          <w:rFonts w:ascii="Arial" w:eastAsia="Times New Roman" w:hAnsi="Arial" w:cs="Arial"/>
          <w:b/>
          <w:color w:val="000000" w:themeColor="text1"/>
          <w:sz w:val="24"/>
          <w:szCs w:val="24"/>
        </w:rPr>
        <w:t xml:space="preserve"> </w:t>
      </w:r>
      <w:r w:rsidR="00EC580F" w:rsidRPr="00794BBC">
        <w:rPr>
          <w:rFonts w:ascii="Arial" w:eastAsia="Calibri" w:hAnsi="Arial" w:cs="Arial"/>
          <w:b/>
          <w:color w:val="000000" w:themeColor="text1"/>
          <w:sz w:val="24"/>
          <w:szCs w:val="24"/>
        </w:rPr>
        <w:t>Sanders</w:t>
      </w:r>
      <w:r w:rsidR="00EC580F" w:rsidRPr="00794BBC">
        <w:rPr>
          <w:rFonts w:ascii="Arial" w:eastAsia="Times New Roman" w:hAnsi="Arial" w:cs="Arial"/>
          <w:b/>
          <w:color w:val="000000" w:themeColor="text1"/>
          <w:sz w:val="24"/>
          <w:szCs w:val="24"/>
        </w:rPr>
        <w:t xml:space="preserve">, </w:t>
      </w:r>
      <w:r w:rsidR="00EC580F" w:rsidRPr="00794BBC">
        <w:rPr>
          <w:rFonts w:ascii="Arial" w:eastAsia="Calibri" w:hAnsi="Arial" w:cs="Arial"/>
          <w:b/>
          <w:color w:val="000000" w:themeColor="text1"/>
          <w:sz w:val="24"/>
          <w:szCs w:val="24"/>
        </w:rPr>
        <w:t>Sarah</w:t>
      </w:r>
      <w:r w:rsidR="00EC580F" w:rsidRPr="00794BBC">
        <w:rPr>
          <w:rFonts w:ascii="Arial" w:eastAsia="Times New Roman" w:hAnsi="Arial" w:cs="Arial"/>
          <w:b/>
          <w:color w:val="000000" w:themeColor="text1"/>
          <w:sz w:val="24"/>
          <w:szCs w:val="24"/>
        </w:rPr>
        <w:t xml:space="preserve"> </w:t>
      </w:r>
      <w:r w:rsidR="00EC580F" w:rsidRPr="00794BBC">
        <w:rPr>
          <w:rFonts w:ascii="Arial" w:eastAsia="Calibri" w:hAnsi="Arial" w:cs="Arial"/>
          <w:b/>
          <w:color w:val="000000" w:themeColor="text1"/>
          <w:sz w:val="24"/>
          <w:szCs w:val="24"/>
        </w:rPr>
        <w:t>James</w:t>
      </w:r>
      <w:r w:rsidR="00EC580F" w:rsidRPr="00794BBC">
        <w:rPr>
          <w:rFonts w:ascii="Arial" w:eastAsia="Times New Roman" w:hAnsi="Arial" w:cs="Arial"/>
          <w:b/>
          <w:color w:val="000000" w:themeColor="text1"/>
          <w:sz w:val="24"/>
          <w:szCs w:val="24"/>
        </w:rPr>
        <w:t xml:space="preserve"> </w:t>
      </w:r>
      <w:r w:rsidR="00EC580F" w:rsidRPr="00794BBC">
        <w:rPr>
          <w:rFonts w:ascii="Arial" w:eastAsia="Calibri" w:hAnsi="Arial" w:cs="Arial"/>
          <w:b/>
          <w:color w:val="000000" w:themeColor="text1"/>
          <w:sz w:val="24"/>
          <w:szCs w:val="24"/>
        </w:rPr>
        <w:t>and</w:t>
      </w:r>
      <w:r w:rsidR="00EC580F" w:rsidRPr="00794BBC">
        <w:rPr>
          <w:rFonts w:ascii="Arial" w:eastAsia="Times New Roman" w:hAnsi="Arial" w:cs="Arial"/>
          <w:b/>
          <w:color w:val="000000" w:themeColor="text1"/>
          <w:sz w:val="24"/>
          <w:szCs w:val="24"/>
        </w:rPr>
        <w:t xml:space="preserve"> </w:t>
      </w:r>
      <w:r w:rsidR="00EC580F" w:rsidRPr="00794BBC">
        <w:rPr>
          <w:rFonts w:ascii="Arial" w:eastAsia="Calibri" w:hAnsi="Arial" w:cs="Arial"/>
          <w:b/>
          <w:color w:val="000000" w:themeColor="text1"/>
          <w:sz w:val="24"/>
          <w:szCs w:val="24"/>
        </w:rPr>
        <w:t>Alicia</w:t>
      </w:r>
      <w:r w:rsidR="00EC580F" w:rsidRPr="00794BBC">
        <w:rPr>
          <w:rFonts w:ascii="Arial" w:eastAsia="Times New Roman" w:hAnsi="Arial" w:cs="Arial"/>
          <w:b/>
          <w:color w:val="000000" w:themeColor="text1"/>
          <w:sz w:val="24"/>
          <w:szCs w:val="24"/>
        </w:rPr>
        <w:t xml:space="preserve"> </w:t>
      </w:r>
      <w:r w:rsidR="00EC580F" w:rsidRPr="00794BBC">
        <w:rPr>
          <w:rFonts w:ascii="Arial" w:eastAsia="Calibri" w:hAnsi="Arial" w:cs="Arial"/>
          <w:b/>
          <w:color w:val="000000" w:themeColor="text1"/>
          <w:sz w:val="24"/>
          <w:szCs w:val="24"/>
        </w:rPr>
        <w:t>Carter</w:t>
      </w:r>
      <w:r w:rsidR="00EC580F" w:rsidRPr="00794BBC">
        <w:rPr>
          <w:rFonts w:ascii="Arial" w:eastAsia="Times New Roman" w:hAnsi="Arial" w:cs="Arial"/>
          <w:b/>
          <w:color w:val="000000" w:themeColor="text1"/>
          <w:sz w:val="24"/>
          <w:szCs w:val="24"/>
        </w:rPr>
        <w:t xml:space="preserve"> </w:t>
      </w:r>
      <w:r w:rsidR="00EC580F" w:rsidRPr="00794BBC">
        <w:rPr>
          <w:rFonts w:ascii="Arial" w:eastAsia="Calibri" w:hAnsi="Arial" w:cs="Arial"/>
          <w:b/>
          <w:color w:val="000000" w:themeColor="text1"/>
          <w:sz w:val="24"/>
          <w:szCs w:val="24"/>
        </w:rPr>
        <w:t>Johnson</w:t>
      </w:r>
      <w:r w:rsidR="00EC580F" w:rsidRPr="00794BBC">
        <w:rPr>
          <w:rFonts w:ascii="Arial" w:eastAsia="Times New Roman" w:hAnsi="Arial" w:cs="Arial"/>
          <w:b/>
          <w:color w:val="000000" w:themeColor="text1"/>
          <w:sz w:val="24"/>
          <w:szCs w:val="24"/>
        </w:rPr>
        <w:t xml:space="preserve">. </w:t>
      </w:r>
    </w:p>
    <w:p w14:paraId="102C8E6D" w14:textId="170A5D9F" w:rsidR="00AE3BAA" w:rsidRPr="009D271F" w:rsidRDefault="00C52103" w:rsidP="00794BBC">
      <w:pPr>
        <w:pStyle w:val="Heading1"/>
        <w:spacing w:line="360" w:lineRule="auto"/>
        <w:contextualSpacing w:val="0"/>
        <w:jc w:val="left"/>
        <w:rPr>
          <w:rFonts w:ascii="Arial" w:eastAsia="Times New Roman" w:hAnsi="Arial" w:cs="Arial"/>
          <w:sz w:val="24"/>
          <w:szCs w:val="24"/>
        </w:rPr>
      </w:pPr>
      <w:r>
        <w:rPr>
          <w:rFonts w:ascii="Arial" w:eastAsia="Times New Roman" w:hAnsi="Arial" w:cs="Arial"/>
          <w:sz w:val="24"/>
          <w:szCs w:val="24"/>
        </w:rPr>
        <w:t>The Digital Press at</w:t>
      </w:r>
      <w:r w:rsidR="00047A33" w:rsidRPr="009D271F">
        <w:rPr>
          <w:rFonts w:ascii="Arial" w:eastAsia="Times New Roman" w:hAnsi="Arial" w:cs="Arial"/>
          <w:sz w:val="24"/>
          <w:szCs w:val="24"/>
        </w:rPr>
        <w:t xml:space="preserve"> the University of North</w:t>
      </w:r>
      <w:r w:rsidR="00156560" w:rsidRPr="009D271F">
        <w:rPr>
          <w:rFonts w:ascii="Arial" w:eastAsia="Times New Roman" w:hAnsi="Arial" w:cs="Arial"/>
          <w:sz w:val="24"/>
          <w:szCs w:val="24"/>
        </w:rPr>
        <w:t xml:space="preserve"> Dakota </w:t>
      </w:r>
      <w:r w:rsidR="00A93169" w:rsidRPr="009D271F">
        <w:rPr>
          <w:rFonts w:ascii="Arial" w:eastAsia="Times New Roman" w:hAnsi="Arial" w:cs="Arial"/>
          <w:sz w:val="24"/>
          <w:szCs w:val="24"/>
        </w:rPr>
        <w:t xml:space="preserve">is proud to announce the publication of </w:t>
      </w:r>
      <w:r w:rsidR="00181941" w:rsidRPr="009D271F">
        <w:rPr>
          <w:rFonts w:ascii="Arial" w:eastAsia="Times New Roman" w:hAnsi="Arial" w:cs="Arial"/>
          <w:i/>
          <w:sz w:val="24"/>
          <w:szCs w:val="24"/>
        </w:rPr>
        <w:t>Corinth Excavations</w:t>
      </w:r>
      <w:r w:rsidR="004A2F66" w:rsidRPr="009D271F">
        <w:rPr>
          <w:rFonts w:ascii="Arial" w:eastAsia="Times New Roman" w:hAnsi="Arial" w:cs="Arial"/>
          <w:i/>
          <w:sz w:val="24"/>
          <w:szCs w:val="24"/>
        </w:rPr>
        <w:t xml:space="preserve"> Archaeological Manual</w:t>
      </w:r>
      <w:r w:rsidR="00FD659B">
        <w:rPr>
          <w:rFonts w:ascii="Arial" w:eastAsia="Times New Roman" w:hAnsi="Arial" w:cs="Arial"/>
          <w:sz w:val="24"/>
          <w:szCs w:val="24"/>
        </w:rPr>
        <w:t>.</w:t>
      </w:r>
      <w:r w:rsidR="00156560" w:rsidRPr="009D271F">
        <w:rPr>
          <w:rFonts w:ascii="Arial" w:eastAsia="Times New Roman" w:hAnsi="Arial" w:cs="Arial"/>
          <w:sz w:val="24"/>
          <w:szCs w:val="24"/>
        </w:rPr>
        <w:t xml:space="preserve"> </w:t>
      </w:r>
      <w:r w:rsidR="00D161CB">
        <w:rPr>
          <w:rFonts w:ascii="Arial" w:eastAsia="Times New Roman" w:hAnsi="Arial" w:cs="Arial"/>
          <w:sz w:val="24"/>
          <w:szCs w:val="24"/>
        </w:rPr>
        <w:t>This is the</w:t>
      </w:r>
      <w:r w:rsidR="0033325C" w:rsidRPr="009D271F">
        <w:rPr>
          <w:rFonts w:ascii="Arial" w:eastAsia="Times New Roman" w:hAnsi="Arial" w:cs="Arial"/>
          <w:sz w:val="24"/>
          <w:szCs w:val="24"/>
        </w:rPr>
        <w:t xml:space="preserve"> first major field manual p</w:t>
      </w:r>
      <w:r w:rsidR="00365EB0" w:rsidRPr="009D271F">
        <w:rPr>
          <w:rFonts w:ascii="Arial" w:eastAsia="Times New Roman" w:hAnsi="Arial" w:cs="Arial"/>
          <w:sz w:val="24"/>
          <w:szCs w:val="24"/>
        </w:rPr>
        <w:t>ublished from an American excavation in Greece and one of only a handful</w:t>
      </w:r>
      <w:r w:rsidR="00D161CB">
        <w:rPr>
          <w:rFonts w:ascii="Arial" w:eastAsia="Times New Roman" w:hAnsi="Arial" w:cs="Arial"/>
          <w:sz w:val="24"/>
          <w:szCs w:val="24"/>
        </w:rPr>
        <w:t xml:space="preserve"> of </w:t>
      </w:r>
      <w:r w:rsidR="006F68B8">
        <w:rPr>
          <w:rFonts w:ascii="Arial" w:eastAsia="Times New Roman" w:hAnsi="Arial" w:cs="Arial"/>
          <w:sz w:val="24"/>
          <w:szCs w:val="24"/>
        </w:rPr>
        <w:t xml:space="preserve">field </w:t>
      </w:r>
      <w:r w:rsidR="00D161CB">
        <w:rPr>
          <w:rFonts w:ascii="Arial" w:eastAsia="Times New Roman" w:hAnsi="Arial" w:cs="Arial"/>
          <w:sz w:val="24"/>
          <w:szCs w:val="24"/>
        </w:rPr>
        <w:t xml:space="preserve">manuals from the eastern Mediterranean in </w:t>
      </w:r>
      <w:r w:rsidR="006F68B8">
        <w:rPr>
          <w:rFonts w:ascii="Arial" w:eastAsia="Times New Roman" w:hAnsi="Arial" w:cs="Arial"/>
          <w:sz w:val="24"/>
          <w:szCs w:val="24"/>
        </w:rPr>
        <w:t xml:space="preserve">the past </w:t>
      </w:r>
      <w:r w:rsidR="00D161CB">
        <w:rPr>
          <w:rFonts w:ascii="Arial" w:eastAsia="Times New Roman" w:hAnsi="Arial" w:cs="Arial"/>
          <w:sz w:val="24"/>
          <w:szCs w:val="24"/>
        </w:rPr>
        <w:t>several decades.</w:t>
      </w:r>
    </w:p>
    <w:p w14:paraId="7CA7F373" w14:textId="77777777" w:rsidR="00794BBC" w:rsidRDefault="00794BBC" w:rsidP="009D271F">
      <w:pPr>
        <w:spacing w:before="0" w:line="360" w:lineRule="auto"/>
        <w:rPr>
          <w:rFonts w:ascii="Arial" w:eastAsia="Times New Roman" w:hAnsi="Arial" w:cs="Arial"/>
          <w:sz w:val="24"/>
          <w:szCs w:val="24"/>
        </w:rPr>
      </w:pPr>
    </w:p>
    <w:p w14:paraId="27EA7541" w14:textId="2121B11B" w:rsidR="00FD659B" w:rsidRDefault="00FD659B" w:rsidP="009D271F">
      <w:pPr>
        <w:spacing w:before="0" w:line="360" w:lineRule="auto"/>
        <w:rPr>
          <w:rFonts w:ascii="Arial" w:eastAsia="Times New Roman" w:hAnsi="Arial" w:cs="Arial"/>
          <w:sz w:val="24"/>
          <w:szCs w:val="24"/>
        </w:rPr>
      </w:pPr>
      <w:r>
        <w:rPr>
          <w:rFonts w:ascii="Arial" w:eastAsia="Times New Roman" w:hAnsi="Arial" w:cs="Arial"/>
          <w:sz w:val="24"/>
          <w:szCs w:val="24"/>
        </w:rPr>
        <w:t xml:space="preserve">The site </w:t>
      </w:r>
      <w:r w:rsidR="00287484">
        <w:rPr>
          <w:rFonts w:ascii="Arial" w:eastAsia="Times New Roman" w:hAnsi="Arial" w:cs="Arial"/>
          <w:sz w:val="24"/>
          <w:szCs w:val="24"/>
        </w:rPr>
        <w:t xml:space="preserve">of </w:t>
      </w:r>
      <w:r w:rsidR="00064B76">
        <w:rPr>
          <w:rFonts w:ascii="Arial" w:eastAsia="Times New Roman" w:hAnsi="Arial" w:cs="Arial"/>
          <w:sz w:val="24"/>
          <w:szCs w:val="24"/>
        </w:rPr>
        <w:t xml:space="preserve">the ancient </w:t>
      </w:r>
      <w:r w:rsidR="001946B2">
        <w:rPr>
          <w:rFonts w:ascii="Arial" w:eastAsia="Times New Roman" w:hAnsi="Arial" w:cs="Arial"/>
          <w:sz w:val="24"/>
          <w:szCs w:val="24"/>
        </w:rPr>
        <w:t xml:space="preserve">Greek </w:t>
      </w:r>
      <w:r w:rsidR="00064B76">
        <w:rPr>
          <w:rFonts w:ascii="Arial" w:eastAsia="Times New Roman" w:hAnsi="Arial" w:cs="Arial"/>
          <w:sz w:val="24"/>
          <w:szCs w:val="24"/>
        </w:rPr>
        <w:t xml:space="preserve">city </w:t>
      </w:r>
      <w:r w:rsidR="00674A37">
        <w:rPr>
          <w:rFonts w:ascii="Arial" w:eastAsia="Times New Roman" w:hAnsi="Arial" w:cs="Arial"/>
          <w:sz w:val="24"/>
          <w:szCs w:val="24"/>
        </w:rPr>
        <w:t xml:space="preserve">of Corinth </w:t>
      </w:r>
      <w:r w:rsidR="002068BE">
        <w:rPr>
          <w:rFonts w:ascii="Arial" w:eastAsia="Times New Roman" w:hAnsi="Arial" w:cs="Arial"/>
          <w:sz w:val="24"/>
          <w:szCs w:val="24"/>
        </w:rPr>
        <w:t xml:space="preserve">sits </w:t>
      </w:r>
      <w:r w:rsidR="00064B76">
        <w:rPr>
          <w:rFonts w:ascii="Arial" w:eastAsia="Times New Roman" w:hAnsi="Arial" w:cs="Arial"/>
          <w:sz w:val="24"/>
          <w:szCs w:val="24"/>
        </w:rPr>
        <w:t>in a politically-strategic position in the</w:t>
      </w:r>
      <w:r w:rsidR="002068BE">
        <w:rPr>
          <w:rFonts w:ascii="Arial" w:eastAsia="Times New Roman" w:hAnsi="Arial" w:cs="Arial"/>
          <w:sz w:val="24"/>
          <w:szCs w:val="24"/>
        </w:rPr>
        <w:t xml:space="preserve"> P</w:t>
      </w:r>
      <w:r w:rsidR="001946B2">
        <w:rPr>
          <w:rFonts w:ascii="Arial" w:eastAsia="Times New Roman" w:hAnsi="Arial" w:cs="Arial"/>
          <w:sz w:val="24"/>
          <w:szCs w:val="24"/>
        </w:rPr>
        <w:t>eloponnese</w:t>
      </w:r>
      <w:r w:rsidR="00064B76">
        <w:rPr>
          <w:rFonts w:ascii="Arial" w:eastAsia="Times New Roman" w:hAnsi="Arial" w:cs="Arial"/>
          <w:sz w:val="24"/>
          <w:szCs w:val="24"/>
        </w:rPr>
        <w:t>. Study of the site reveals remains dating as far back as 6,000 B.C.</w:t>
      </w:r>
      <w:r w:rsidR="002068BE">
        <w:rPr>
          <w:rFonts w:ascii="Arial" w:eastAsia="Times New Roman" w:hAnsi="Arial" w:cs="Arial"/>
          <w:sz w:val="24"/>
          <w:szCs w:val="24"/>
        </w:rPr>
        <w:t xml:space="preserve">, </w:t>
      </w:r>
      <w:r w:rsidR="00064B76">
        <w:rPr>
          <w:rFonts w:ascii="Arial" w:eastAsia="Times New Roman" w:hAnsi="Arial" w:cs="Arial"/>
          <w:sz w:val="24"/>
          <w:szCs w:val="24"/>
        </w:rPr>
        <w:t>but i</w:t>
      </w:r>
      <w:r w:rsidR="002068BE">
        <w:rPr>
          <w:rFonts w:ascii="Arial" w:eastAsia="Times New Roman" w:hAnsi="Arial" w:cs="Arial"/>
          <w:sz w:val="24"/>
          <w:szCs w:val="24"/>
        </w:rPr>
        <w:t xml:space="preserve">s perhaps known to many as the </w:t>
      </w:r>
      <w:r w:rsidR="00064B76">
        <w:rPr>
          <w:rFonts w:ascii="Arial" w:eastAsia="Times New Roman" w:hAnsi="Arial" w:cs="Arial"/>
          <w:sz w:val="24"/>
          <w:szCs w:val="24"/>
        </w:rPr>
        <w:t>subject of letters from</w:t>
      </w:r>
      <w:r w:rsidR="002068BE">
        <w:rPr>
          <w:rFonts w:ascii="Arial" w:eastAsia="Times New Roman" w:hAnsi="Arial" w:cs="Arial"/>
          <w:sz w:val="24"/>
          <w:szCs w:val="24"/>
        </w:rPr>
        <w:t xml:space="preserve"> </w:t>
      </w:r>
      <w:r w:rsidR="00850072">
        <w:rPr>
          <w:rFonts w:ascii="Arial" w:eastAsia="Times New Roman" w:hAnsi="Arial" w:cs="Arial"/>
          <w:sz w:val="24"/>
          <w:szCs w:val="24"/>
        </w:rPr>
        <w:t xml:space="preserve">Saint Paul </w:t>
      </w:r>
      <w:r w:rsidR="00064B76">
        <w:rPr>
          <w:rFonts w:ascii="Arial" w:eastAsia="Times New Roman" w:hAnsi="Arial" w:cs="Arial"/>
          <w:sz w:val="24"/>
          <w:szCs w:val="24"/>
        </w:rPr>
        <w:t>or a</w:t>
      </w:r>
      <w:r w:rsidR="00850072">
        <w:rPr>
          <w:rFonts w:ascii="Arial" w:eastAsia="Times New Roman" w:hAnsi="Arial" w:cs="Arial"/>
          <w:sz w:val="24"/>
          <w:szCs w:val="24"/>
        </w:rPr>
        <w:t xml:space="preserve">s the location of the famous Corinth </w:t>
      </w:r>
      <w:r w:rsidR="00064B76">
        <w:rPr>
          <w:rFonts w:ascii="Arial" w:eastAsia="Times New Roman" w:hAnsi="Arial" w:cs="Arial"/>
          <w:sz w:val="24"/>
          <w:szCs w:val="24"/>
        </w:rPr>
        <w:t>C</w:t>
      </w:r>
      <w:r w:rsidR="00850072">
        <w:rPr>
          <w:rFonts w:ascii="Arial" w:eastAsia="Times New Roman" w:hAnsi="Arial" w:cs="Arial"/>
          <w:sz w:val="24"/>
          <w:szCs w:val="24"/>
        </w:rPr>
        <w:t>anal started as a construction project of the Emperor Nero</w:t>
      </w:r>
      <w:r>
        <w:rPr>
          <w:rFonts w:ascii="Arial" w:eastAsia="Times New Roman" w:hAnsi="Arial" w:cs="Arial"/>
          <w:sz w:val="24"/>
          <w:szCs w:val="24"/>
        </w:rPr>
        <w:t xml:space="preserve">. The American School of Classical Studies </w:t>
      </w:r>
      <w:r w:rsidR="002F2D12">
        <w:rPr>
          <w:rFonts w:ascii="Arial" w:eastAsia="Times New Roman" w:hAnsi="Arial" w:cs="Arial"/>
          <w:sz w:val="24"/>
          <w:szCs w:val="24"/>
        </w:rPr>
        <w:t xml:space="preserve">at Athens (ASCSA) </w:t>
      </w:r>
      <w:r w:rsidR="00DF0093">
        <w:rPr>
          <w:rFonts w:ascii="Arial" w:eastAsia="Times New Roman" w:hAnsi="Arial" w:cs="Arial"/>
          <w:sz w:val="24"/>
          <w:szCs w:val="24"/>
        </w:rPr>
        <w:t>has le</w:t>
      </w:r>
      <w:r w:rsidR="002068BE">
        <w:rPr>
          <w:rFonts w:ascii="Arial" w:eastAsia="Times New Roman" w:hAnsi="Arial" w:cs="Arial"/>
          <w:sz w:val="24"/>
          <w:szCs w:val="24"/>
        </w:rPr>
        <w:t xml:space="preserve">d systematic excavations on the site since 1896, making </w:t>
      </w:r>
      <w:r w:rsidR="00850072">
        <w:rPr>
          <w:rFonts w:ascii="Arial" w:eastAsia="Times New Roman" w:hAnsi="Arial" w:cs="Arial"/>
          <w:sz w:val="24"/>
          <w:szCs w:val="24"/>
        </w:rPr>
        <w:t>it</w:t>
      </w:r>
      <w:r w:rsidR="002068BE">
        <w:rPr>
          <w:rFonts w:ascii="Arial" w:eastAsia="Times New Roman" w:hAnsi="Arial" w:cs="Arial"/>
          <w:sz w:val="24"/>
          <w:szCs w:val="24"/>
        </w:rPr>
        <w:t xml:space="preserve"> one of the </w:t>
      </w:r>
      <w:r w:rsidR="00BE2F3B">
        <w:rPr>
          <w:rFonts w:ascii="Arial" w:eastAsia="Times New Roman" w:hAnsi="Arial" w:cs="Arial"/>
          <w:sz w:val="24"/>
          <w:szCs w:val="24"/>
        </w:rPr>
        <w:t xml:space="preserve">oldest </w:t>
      </w:r>
      <w:r w:rsidR="002068BE">
        <w:rPr>
          <w:rFonts w:ascii="Arial" w:eastAsia="Times New Roman" w:hAnsi="Arial" w:cs="Arial"/>
          <w:sz w:val="24"/>
          <w:szCs w:val="24"/>
        </w:rPr>
        <w:t xml:space="preserve">archaeological projects in </w:t>
      </w:r>
      <w:r w:rsidR="00BE2F3B">
        <w:rPr>
          <w:rFonts w:ascii="Arial" w:eastAsia="Times New Roman" w:hAnsi="Arial" w:cs="Arial"/>
          <w:sz w:val="24"/>
          <w:szCs w:val="24"/>
        </w:rPr>
        <w:t>Greece</w:t>
      </w:r>
      <w:r w:rsidR="002068BE">
        <w:rPr>
          <w:rFonts w:ascii="Arial" w:eastAsia="Times New Roman" w:hAnsi="Arial" w:cs="Arial"/>
          <w:sz w:val="24"/>
          <w:szCs w:val="24"/>
        </w:rPr>
        <w:t>.</w:t>
      </w:r>
      <w:r w:rsidR="00850072">
        <w:rPr>
          <w:rFonts w:ascii="Arial" w:eastAsia="Times New Roman" w:hAnsi="Arial" w:cs="Arial"/>
          <w:sz w:val="24"/>
          <w:szCs w:val="24"/>
        </w:rPr>
        <w:t xml:space="preserve"> </w:t>
      </w:r>
    </w:p>
    <w:p w14:paraId="398219DD" w14:textId="68A11168" w:rsidR="00FD659B" w:rsidRDefault="00FD659B" w:rsidP="009D271F">
      <w:pPr>
        <w:spacing w:before="0" w:line="360" w:lineRule="auto"/>
        <w:rPr>
          <w:rFonts w:ascii="Arial" w:eastAsia="Times New Roman" w:hAnsi="Arial" w:cs="Arial"/>
          <w:sz w:val="24"/>
          <w:szCs w:val="24"/>
        </w:rPr>
      </w:pPr>
      <w:r>
        <w:rPr>
          <w:rFonts w:ascii="Arial" w:eastAsia="Times New Roman" w:hAnsi="Arial" w:cs="Arial"/>
          <w:sz w:val="24"/>
          <w:szCs w:val="24"/>
        </w:rPr>
        <w:t xml:space="preserve"> </w:t>
      </w:r>
    </w:p>
    <w:p w14:paraId="40F941CA" w14:textId="172AD83C" w:rsidR="008E1B87" w:rsidRDefault="008E1B87" w:rsidP="00333683">
      <w:pPr>
        <w:spacing w:before="0" w:line="360" w:lineRule="auto"/>
        <w:rPr>
          <w:rFonts w:ascii="Arial" w:eastAsia="Times New Roman" w:hAnsi="Arial" w:cs="Arial"/>
          <w:sz w:val="24"/>
          <w:szCs w:val="24"/>
        </w:rPr>
      </w:pPr>
      <w:r>
        <w:rPr>
          <w:rFonts w:ascii="Arial" w:eastAsia="Times New Roman" w:hAnsi="Arial" w:cs="Arial"/>
          <w:sz w:val="24"/>
          <w:szCs w:val="24"/>
        </w:rPr>
        <w:t xml:space="preserve">A </w:t>
      </w:r>
      <w:r w:rsidR="009F6625">
        <w:rPr>
          <w:rFonts w:ascii="Arial" w:eastAsia="Times New Roman" w:hAnsi="Arial" w:cs="Arial"/>
          <w:sz w:val="24"/>
          <w:szCs w:val="24"/>
        </w:rPr>
        <w:t>field</w:t>
      </w:r>
      <w:r>
        <w:rPr>
          <w:rFonts w:ascii="Arial" w:eastAsia="Times New Roman" w:hAnsi="Arial" w:cs="Arial"/>
          <w:sz w:val="24"/>
          <w:szCs w:val="24"/>
        </w:rPr>
        <w:t xml:space="preserve"> manual provides the blueprint for a</w:t>
      </w:r>
      <w:r w:rsidR="009F6625">
        <w:rPr>
          <w:rFonts w:ascii="Arial" w:eastAsia="Times New Roman" w:hAnsi="Arial" w:cs="Arial"/>
          <w:sz w:val="24"/>
          <w:szCs w:val="24"/>
        </w:rPr>
        <w:t>n archaeological</w:t>
      </w:r>
      <w:r>
        <w:rPr>
          <w:rFonts w:ascii="Arial" w:eastAsia="Times New Roman" w:hAnsi="Arial" w:cs="Arial"/>
          <w:sz w:val="24"/>
          <w:szCs w:val="24"/>
        </w:rPr>
        <w:t xml:space="preserve"> project to ensure methodological consistency for fieldwork</w:t>
      </w:r>
      <w:r w:rsidR="00B16D73">
        <w:rPr>
          <w:rFonts w:ascii="Arial" w:eastAsia="Times New Roman" w:hAnsi="Arial" w:cs="Arial"/>
          <w:sz w:val="24"/>
          <w:szCs w:val="24"/>
        </w:rPr>
        <w:t xml:space="preserve"> practice</w:t>
      </w:r>
      <w:r>
        <w:rPr>
          <w:rFonts w:ascii="Arial" w:eastAsia="Times New Roman" w:hAnsi="Arial" w:cs="Arial"/>
          <w:sz w:val="24"/>
          <w:szCs w:val="24"/>
        </w:rPr>
        <w:t xml:space="preserve">, collection and treatment of </w:t>
      </w:r>
      <w:r w:rsidR="006C25DC">
        <w:rPr>
          <w:rFonts w:ascii="Arial" w:eastAsia="Times New Roman" w:hAnsi="Arial" w:cs="Arial"/>
          <w:sz w:val="24"/>
          <w:szCs w:val="24"/>
        </w:rPr>
        <w:t xml:space="preserve">artifacts, </w:t>
      </w:r>
      <w:r>
        <w:rPr>
          <w:rFonts w:ascii="Arial" w:eastAsia="Times New Roman" w:hAnsi="Arial" w:cs="Arial"/>
          <w:sz w:val="24"/>
          <w:szCs w:val="24"/>
        </w:rPr>
        <w:t>features</w:t>
      </w:r>
      <w:r w:rsidR="006C25DC">
        <w:rPr>
          <w:rFonts w:ascii="Arial" w:eastAsia="Times New Roman" w:hAnsi="Arial" w:cs="Arial"/>
          <w:sz w:val="24"/>
          <w:szCs w:val="24"/>
        </w:rPr>
        <w:t xml:space="preserve"> and even burials</w:t>
      </w:r>
      <w:r>
        <w:rPr>
          <w:rFonts w:ascii="Arial" w:eastAsia="Times New Roman" w:hAnsi="Arial" w:cs="Arial"/>
          <w:sz w:val="24"/>
          <w:szCs w:val="24"/>
        </w:rPr>
        <w:t>. Sarah James, assistant professor at the University of Colorado said, “</w:t>
      </w:r>
      <w:r w:rsidR="00333683" w:rsidRPr="00333683">
        <w:rPr>
          <w:rFonts w:ascii="Arial" w:eastAsia="Times New Roman" w:hAnsi="Arial" w:cs="Arial"/>
          <w:sz w:val="24"/>
          <w:szCs w:val="24"/>
        </w:rPr>
        <w:t>Manuals encourage project-wide consistency in recording p</w:t>
      </w:r>
      <w:r w:rsidR="00333683">
        <w:rPr>
          <w:rFonts w:ascii="Arial" w:eastAsia="Times New Roman" w:hAnsi="Arial" w:cs="Arial"/>
          <w:sz w:val="24"/>
          <w:szCs w:val="24"/>
        </w:rPr>
        <w:t xml:space="preserve">ractices, </w:t>
      </w:r>
      <w:r w:rsidR="00333683">
        <w:rPr>
          <w:rFonts w:ascii="Arial" w:eastAsia="Times New Roman" w:hAnsi="Arial" w:cs="Arial"/>
          <w:sz w:val="24"/>
          <w:szCs w:val="24"/>
        </w:rPr>
        <w:lastRenderedPageBreak/>
        <w:t xml:space="preserve">from the field to the </w:t>
      </w:r>
      <w:r w:rsidR="00333683" w:rsidRPr="00333683">
        <w:rPr>
          <w:rFonts w:ascii="Arial" w:eastAsia="Times New Roman" w:hAnsi="Arial" w:cs="Arial"/>
          <w:sz w:val="24"/>
          <w:szCs w:val="24"/>
        </w:rPr>
        <w:t>museum, which facilitates the speed and efficiency of interpretation and publication of results.</w:t>
      </w:r>
      <w:r w:rsidR="00333683">
        <w:rPr>
          <w:rFonts w:ascii="Arial" w:eastAsia="Times New Roman" w:hAnsi="Arial" w:cs="Arial"/>
          <w:sz w:val="24"/>
          <w:szCs w:val="24"/>
        </w:rPr>
        <w:t>”</w:t>
      </w:r>
    </w:p>
    <w:p w14:paraId="7FF04AE3" w14:textId="77777777" w:rsidR="00333683" w:rsidRDefault="00333683" w:rsidP="00333683">
      <w:pPr>
        <w:spacing w:before="0" w:line="360" w:lineRule="auto"/>
        <w:rPr>
          <w:rFonts w:ascii="Arial" w:eastAsia="Times New Roman" w:hAnsi="Arial" w:cs="Arial"/>
          <w:sz w:val="24"/>
          <w:szCs w:val="24"/>
        </w:rPr>
      </w:pPr>
    </w:p>
    <w:p w14:paraId="68D5537B" w14:textId="17BA1FD3" w:rsidR="006C25DC" w:rsidRDefault="00333683" w:rsidP="00B16D73">
      <w:pPr>
        <w:spacing w:before="0" w:line="360" w:lineRule="auto"/>
        <w:rPr>
          <w:rFonts w:ascii="Arial" w:eastAsia="Times New Roman" w:hAnsi="Arial" w:cs="Arial"/>
          <w:sz w:val="24"/>
          <w:szCs w:val="24"/>
        </w:rPr>
      </w:pPr>
      <w:r>
        <w:rPr>
          <w:rFonts w:ascii="Arial" w:eastAsia="Times New Roman" w:hAnsi="Arial" w:cs="Arial"/>
          <w:sz w:val="24"/>
          <w:szCs w:val="24"/>
        </w:rPr>
        <w:t xml:space="preserve">Corinth Excavations has long served as a training school for </w:t>
      </w:r>
      <w:r w:rsidR="00B16D73">
        <w:rPr>
          <w:rFonts w:ascii="Arial" w:eastAsia="Times New Roman" w:hAnsi="Arial" w:cs="Arial"/>
          <w:sz w:val="24"/>
          <w:szCs w:val="24"/>
        </w:rPr>
        <w:t xml:space="preserve">hundreds of </w:t>
      </w:r>
      <w:r>
        <w:rPr>
          <w:rFonts w:ascii="Arial" w:eastAsia="Times New Roman" w:hAnsi="Arial" w:cs="Arial"/>
          <w:sz w:val="24"/>
          <w:szCs w:val="24"/>
        </w:rPr>
        <w:t>American students of Mediterranean archaeology</w:t>
      </w:r>
      <w:r w:rsidR="00B16D73">
        <w:rPr>
          <w:rFonts w:ascii="Arial" w:eastAsia="Times New Roman" w:hAnsi="Arial" w:cs="Arial"/>
          <w:sz w:val="24"/>
          <w:szCs w:val="24"/>
        </w:rPr>
        <w:t>. James’ said, “</w:t>
      </w:r>
      <w:r w:rsidR="00B16D73" w:rsidRPr="00B16D73">
        <w:rPr>
          <w:rFonts w:ascii="Arial" w:eastAsia="Times New Roman" w:hAnsi="Arial" w:cs="Arial"/>
          <w:sz w:val="24"/>
          <w:szCs w:val="24"/>
        </w:rPr>
        <w:t>As a teaching tool, this manual explains the method and theory behind most aspects of an</w:t>
      </w:r>
      <w:r w:rsidR="00B16D73">
        <w:rPr>
          <w:rFonts w:ascii="Arial" w:eastAsia="Times New Roman" w:hAnsi="Arial" w:cs="Arial"/>
          <w:sz w:val="24"/>
          <w:szCs w:val="24"/>
        </w:rPr>
        <w:t xml:space="preserve"> </w:t>
      </w:r>
      <w:r w:rsidR="00B16D73" w:rsidRPr="00B16D73">
        <w:rPr>
          <w:rFonts w:ascii="Arial" w:eastAsia="Times New Roman" w:hAnsi="Arial" w:cs="Arial"/>
          <w:sz w:val="24"/>
          <w:szCs w:val="24"/>
        </w:rPr>
        <w:t>archaeological project. It is therefore useful as a handbook in both the classroom and in the</w:t>
      </w:r>
      <w:r w:rsidR="00B16D73">
        <w:rPr>
          <w:rFonts w:ascii="Arial" w:eastAsia="Times New Roman" w:hAnsi="Arial" w:cs="Arial"/>
          <w:sz w:val="24"/>
          <w:szCs w:val="24"/>
        </w:rPr>
        <w:t xml:space="preserve"> </w:t>
      </w:r>
      <w:r w:rsidR="00B16D73" w:rsidRPr="00B16D73">
        <w:rPr>
          <w:rFonts w:ascii="Arial" w:eastAsia="Times New Roman" w:hAnsi="Arial" w:cs="Arial"/>
          <w:sz w:val="24"/>
          <w:szCs w:val="24"/>
        </w:rPr>
        <w:t>field.</w:t>
      </w:r>
      <w:r w:rsidR="00B16D73">
        <w:rPr>
          <w:rFonts w:ascii="Arial" w:eastAsia="Times New Roman" w:hAnsi="Arial" w:cs="Arial"/>
          <w:sz w:val="24"/>
          <w:szCs w:val="24"/>
        </w:rPr>
        <w:t>”</w:t>
      </w:r>
    </w:p>
    <w:p w14:paraId="5A63B1D3" w14:textId="77777777" w:rsidR="00B16D73" w:rsidRDefault="00B16D73" w:rsidP="00B16D73">
      <w:pPr>
        <w:spacing w:before="0" w:line="360" w:lineRule="auto"/>
        <w:rPr>
          <w:rFonts w:ascii="Arial" w:eastAsia="Times New Roman" w:hAnsi="Arial" w:cs="Arial"/>
          <w:sz w:val="24"/>
          <w:szCs w:val="24"/>
        </w:rPr>
      </w:pPr>
    </w:p>
    <w:p w14:paraId="0627F882" w14:textId="5DAE378B" w:rsidR="00867357" w:rsidRDefault="00B16D73" w:rsidP="006D50C8">
      <w:pPr>
        <w:spacing w:before="0" w:line="360" w:lineRule="auto"/>
        <w:rPr>
          <w:rFonts w:ascii="Arial" w:eastAsia="Times New Roman" w:hAnsi="Arial" w:cs="Arial"/>
          <w:sz w:val="24"/>
          <w:szCs w:val="24"/>
        </w:rPr>
      </w:pPr>
      <w:r>
        <w:rPr>
          <w:rFonts w:ascii="Arial" w:eastAsia="Times New Roman" w:hAnsi="Arial" w:cs="Arial"/>
          <w:sz w:val="24"/>
          <w:szCs w:val="24"/>
        </w:rPr>
        <w:t xml:space="preserve">Publishing </w:t>
      </w:r>
      <w:r w:rsidR="0073010D">
        <w:rPr>
          <w:rFonts w:ascii="Arial" w:eastAsia="Times New Roman" w:hAnsi="Arial" w:cs="Arial"/>
          <w:sz w:val="24"/>
          <w:szCs w:val="24"/>
        </w:rPr>
        <w:t>this</w:t>
      </w:r>
      <w:r>
        <w:rPr>
          <w:rFonts w:ascii="Arial" w:eastAsia="Times New Roman" w:hAnsi="Arial" w:cs="Arial"/>
          <w:sz w:val="24"/>
          <w:szCs w:val="24"/>
        </w:rPr>
        <w:t xml:space="preserve"> </w:t>
      </w:r>
      <w:r w:rsidR="0073010D">
        <w:rPr>
          <w:rFonts w:ascii="Arial" w:eastAsia="Times New Roman" w:hAnsi="Arial" w:cs="Arial"/>
          <w:sz w:val="24"/>
          <w:szCs w:val="24"/>
        </w:rPr>
        <w:t>landmark text</w:t>
      </w:r>
      <w:r>
        <w:rPr>
          <w:rFonts w:ascii="Arial" w:eastAsia="Times New Roman" w:hAnsi="Arial" w:cs="Arial"/>
          <w:sz w:val="24"/>
          <w:szCs w:val="24"/>
        </w:rPr>
        <w:t xml:space="preserve"> not only </w:t>
      </w:r>
      <w:r w:rsidR="0073010D">
        <w:rPr>
          <w:rFonts w:ascii="Arial" w:eastAsia="Times New Roman" w:hAnsi="Arial" w:cs="Arial"/>
          <w:sz w:val="24"/>
          <w:szCs w:val="24"/>
        </w:rPr>
        <w:t>opens</w:t>
      </w:r>
      <w:r>
        <w:rPr>
          <w:rFonts w:ascii="Arial" w:eastAsia="Times New Roman" w:hAnsi="Arial" w:cs="Arial"/>
          <w:sz w:val="24"/>
          <w:szCs w:val="24"/>
        </w:rPr>
        <w:t xml:space="preserve"> the methodology and practice to students, but also field </w:t>
      </w:r>
      <w:r w:rsidR="0073010D">
        <w:rPr>
          <w:rFonts w:ascii="Arial" w:eastAsia="Times New Roman" w:hAnsi="Arial" w:cs="Arial"/>
          <w:sz w:val="24"/>
          <w:szCs w:val="24"/>
        </w:rPr>
        <w:t xml:space="preserve">excavators and Mediterranean scholars. </w:t>
      </w:r>
      <w:r w:rsidR="006D50C8">
        <w:rPr>
          <w:rFonts w:ascii="Arial" w:eastAsia="Times New Roman" w:hAnsi="Arial" w:cs="Arial"/>
          <w:sz w:val="24"/>
          <w:szCs w:val="24"/>
        </w:rPr>
        <w:t xml:space="preserve">Guy Sanders, director of Corinth excavations since 1997 said, </w:t>
      </w:r>
      <w:r w:rsidR="009F6625">
        <w:rPr>
          <w:rFonts w:ascii="Arial" w:eastAsia="Times New Roman" w:hAnsi="Arial" w:cs="Arial"/>
          <w:sz w:val="24"/>
          <w:szCs w:val="24"/>
        </w:rPr>
        <w:t>“</w:t>
      </w:r>
      <w:r w:rsidR="006D50C8" w:rsidRPr="006D50C8">
        <w:rPr>
          <w:rFonts w:ascii="Arial" w:eastAsia="Times New Roman" w:hAnsi="Arial" w:cs="Arial"/>
          <w:sz w:val="24"/>
          <w:szCs w:val="24"/>
        </w:rPr>
        <w:t>Probably the biggest change is in the way in which we work as a community. Where the</w:t>
      </w:r>
      <w:r w:rsidR="006D50C8">
        <w:rPr>
          <w:rFonts w:ascii="Arial" w:eastAsia="Times New Roman" w:hAnsi="Arial" w:cs="Arial"/>
          <w:sz w:val="24"/>
          <w:szCs w:val="24"/>
        </w:rPr>
        <w:t xml:space="preserve"> </w:t>
      </w:r>
      <w:r w:rsidR="006D50C8" w:rsidRPr="006D50C8">
        <w:rPr>
          <w:rFonts w:ascii="Arial" w:eastAsia="Times New Roman" w:hAnsi="Arial" w:cs="Arial"/>
          <w:sz w:val="24"/>
          <w:szCs w:val="24"/>
        </w:rPr>
        <w:t>direction and interpretation of the excavation had been strictly hierarchical, today decisions and</w:t>
      </w:r>
      <w:r w:rsidR="006D50C8">
        <w:rPr>
          <w:rFonts w:ascii="Arial" w:eastAsia="Times New Roman" w:hAnsi="Arial" w:cs="Arial"/>
          <w:sz w:val="24"/>
          <w:szCs w:val="24"/>
        </w:rPr>
        <w:t xml:space="preserve"> </w:t>
      </w:r>
      <w:r w:rsidR="006D50C8" w:rsidRPr="006D50C8">
        <w:rPr>
          <w:rFonts w:ascii="Arial" w:eastAsia="Times New Roman" w:hAnsi="Arial" w:cs="Arial"/>
          <w:sz w:val="24"/>
          <w:szCs w:val="24"/>
        </w:rPr>
        <w:t>interpretation are a discussion between the technicians who do the digging, the student</w:t>
      </w:r>
      <w:r w:rsidR="006D50C8">
        <w:rPr>
          <w:rFonts w:ascii="Arial" w:eastAsia="Times New Roman" w:hAnsi="Arial" w:cs="Arial"/>
          <w:sz w:val="24"/>
          <w:szCs w:val="24"/>
        </w:rPr>
        <w:t xml:space="preserve"> </w:t>
      </w:r>
      <w:r w:rsidR="006D50C8" w:rsidRPr="006D50C8">
        <w:rPr>
          <w:rFonts w:ascii="Arial" w:eastAsia="Times New Roman" w:hAnsi="Arial" w:cs="Arial"/>
          <w:sz w:val="24"/>
          <w:szCs w:val="24"/>
        </w:rPr>
        <w:t>recorders and the staff.</w:t>
      </w:r>
      <w:r w:rsidR="006D50C8">
        <w:rPr>
          <w:rFonts w:ascii="Arial" w:eastAsia="Times New Roman" w:hAnsi="Arial" w:cs="Arial"/>
          <w:sz w:val="24"/>
          <w:szCs w:val="24"/>
        </w:rPr>
        <w:t>”</w:t>
      </w:r>
    </w:p>
    <w:p w14:paraId="3EA02624" w14:textId="77777777" w:rsidR="00DF0093" w:rsidRDefault="00DF0093" w:rsidP="006D50C8">
      <w:pPr>
        <w:spacing w:before="0" w:line="360" w:lineRule="auto"/>
        <w:rPr>
          <w:rFonts w:ascii="Arial" w:eastAsia="Times New Roman" w:hAnsi="Arial" w:cs="Arial"/>
          <w:sz w:val="24"/>
          <w:szCs w:val="24"/>
        </w:rPr>
      </w:pPr>
    </w:p>
    <w:p w14:paraId="20E3FA43" w14:textId="1FDB53C3" w:rsidR="00DF0093" w:rsidRDefault="00DF0093" w:rsidP="00DF0093">
      <w:pPr>
        <w:spacing w:before="0" w:line="360" w:lineRule="auto"/>
        <w:rPr>
          <w:rFonts w:ascii="Arial" w:eastAsia="Times New Roman" w:hAnsi="Arial" w:cs="Arial"/>
          <w:sz w:val="24"/>
          <w:szCs w:val="24"/>
        </w:rPr>
      </w:pPr>
      <w:r>
        <w:rPr>
          <w:rFonts w:ascii="Arial" w:eastAsia="Times New Roman" w:hAnsi="Arial" w:cs="Arial"/>
          <w:sz w:val="24"/>
          <w:szCs w:val="24"/>
        </w:rPr>
        <w:t>According to Sanders, “</w:t>
      </w:r>
      <w:r w:rsidRPr="00DF0093">
        <w:rPr>
          <w:rFonts w:ascii="Arial" w:eastAsia="Times New Roman" w:hAnsi="Arial" w:cs="Arial"/>
          <w:sz w:val="24"/>
          <w:szCs w:val="24"/>
        </w:rPr>
        <w:t>The result</w:t>
      </w:r>
      <w:r>
        <w:rPr>
          <w:rFonts w:ascii="Arial" w:eastAsia="Times New Roman" w:hAnsi="Arial" w:cs="Arial"/>
          <w:sz w:val="24"/>
          <w:szCs w:val="24"/>
        </w:rPr>
        <w:t>s</w:t>
      </w:r>
      <w:r w:rsidRPr="00DF0093">
        <w:rPr>
          <w:rFonts w:ascii="Arial" w:eastAsia="Times New Roman" w:hAnsi="Arial" w:cs="Arial"/>
          <w:sz w:val="24"/>
          <w:szCs w:val="24"/>
        </w:rPr>
        <w:t xml:space="preserve"> are some drastic</w:t>
      </w:r>
      <w:r>
        <w:rPr>
          <w:rFonts w:ascii="Arial" w:eastAsia="Times New Roman" w:hAnsi="Arial" w:cs="Arial"/>
          <w:sz w:val="24"/>
          <w:szCs w:val="24"/>
        </w:rPr>
        <w:t xml:space="preserve"> </w:t>
      </w:r>
      <w:r w:rsidRPr="00DF0093">
        <w:rPr>
          <w:rFonts w:ascii="Arial" w:eastAsia="Times New Roman" w:hAnsi="Arial" w:cs="Arial"/>
          <w:sz w:val="24"/>
          <w:szCs w:val="24"/>
        </w:rPr>
        <w:t>changes in the way in which we understand the site especially in its Hellenistic, Late Roman,</w:t>
      </w:r>
      <w:r>
        <w:rPr>
          <w:rFonts w:ascii="Arial" w:eastAsia="Times New Roman" w:hAnsi="Arial" w:cs="Arial"/>
          <w:sz w:val="24"/>
          <w:szCs w:val="24"/>
        </w:rPr>
        <w:t xml:space="preserve"> </w:t>
      </w:r>
      <w:r w:rsidRPr="00DF0093">
        <w:rPr>
          <w:rFonts w:ascii="Arial" w:eastAsia="Times New Roman" w:hAnsi="Arial" w:cs="Arial"/>
          <w:sz w:val="24"/>
          <w:szCs w:val="24"/>
        </w:rPr>
        <w:t>Medieval and Early modern phases.</w:t>
      </w:r>
      <w:r>
        <w:rPr>
          <w:rFonts w:ascii="Arial" w:eastAsia="Times New Roman" w:hAnsi="Arial" w:cs="Arial"/>
          <w:sz w:val="24"/>
          <w:szCs w:val="24"/>
        </w:rPr>
        <w:t xml:space="preserve">” </w:t>
      </w:r>
    </w:p>
    <w:p w14:paraId="2FAD2118" w14:textId="77777777" w:rsidR="00DF0093" w:rsidRDefault="00DF0093" w:rsidP="00DF0093">
      <w:pPr>
        <w:spacing w:before="0" w:line="360" w:lineRule="auto"/>
        <w:rPr>
          <w:rFonts w:ascii="Arial" w:eastAsia="Times New Roman" w:hAnsi="Arial" w:cs="Arial"/>
          <w:sz w:val="24"/>
          <w:szCs w:val="24"/>
        </w:rPr>
      </w:pPr>
    </w:p>
    <w:p w14:paraId="3C29229A" w14:textId="63E36FFF" w:rsidR="00DF0093" w:rsidRDefault="00DF0093" w:rsidP="00DF0093">
      <w:pPr>
        <w:spacing w:before="0" w:line="360" w:lineRule="auto"/>
        <w:rPr>
          <w:rFonts w:ascii="Arial" w:eastAsia="Times New Roman" w:hAnsi="Arial" w:cs="Arial"/>
          <w:sz w:val="24"/>
          <w:szCs w:val="24"/>
        </w:rPr>
      </w:pPr>
      <w:r>
        <w:rPr>
          <w:rFonts w:ascii="Arial" w:eastAsia="Times New Roman" w:hAnsi="Arial" w:cs="Arial"/>
          <w:sz w:val="24"/>
          <w:szCs w:val="24"/>
        </w:rPr>
        <w:t xml:space="preserve">The </w:t>
      </w:r>
      <w:r w:rsidRPr="00DF0093">
        <w:rPr>
          <w:rFonts w:ascii="Arial" w:eastAsia="Times New Roman" w:hAnsi="Arial" w:cs="Arial"/>
          <w:i/>
          <w:sz w:val="24"/>
          <w:szCs w:val="24"/>
        </w:rPr>
        <w:t>Corinth Excavations Archaeological Manual</w:t>
      </w:r>
      <w:r>
        <w:rPr>
          <w:rFonts w:ascii="Arial" w:eastAsia="Times New Roman" w:hAnsi="Arial" w:cs="Arial"/>
          <w:sz w:val="24"/>
          <w:szCs w:val="24"/>
        </w:rPr>
        <w:t xml:space="preserve"> is available for free as a download at </w:t>
      </w:r>
      <w:hyperlink r:id="rId7" w:history="1">
        <w:r w:rsidRPr="00885FA7">
          <w:rPr>
            <w:rStyle w:val="Hyperlink"/>
            <w:rFonts w:ascii="Arial" w:eastAsia="Times New Roman" w:hAnsi="Arial" w:cs="Arial"/>
            <w:sz w:val="24"/>
            <w:szCs w:val="24"/>
          </w:rPr>
          <w:t>https://thedigitalpress.org/corinth-excavations-archaeological-manual</w:t>
        </w:r>
      </w:hyperlink>
      <w:r>
        <w:rPr>
          <w:rFonts w:ascii="Arial" w:eastAsia="Times New Roman" w:hAnsi="Arial" w:cs="Arial"/>
          <w:sz w:val="24"/>
          <w:szCs w:val="24"/>
        </w:rPr>
        <w:t xml:space="preserve">. A low-cost paper version of the manual </w:t>
      </w:r>
      <w:r w:rsidR="00B7428E">
        <w:rPr>
          <w:rFonts w:ascii="Arial" w:eastAsia="Times New Roman" w:hAnsi="Arial" w:cs="Arial"/>
          <w:sz w:val="24"/>
          <w:szCs w:val="24"/>
        </w:rPr>
        <w:t>will be</w:t>
      </w:r>
      <w:bookmarkStart w:id="0" w:name="_GoBack"/>
      <w:bookmarkEnd w:id="0"/>
      <w:r>
        <w:rPr>
          <w:rFonts w:ascii="Arial" w:eastAsia="Times New Roman" w:hAnsi="Arial" w:cs="Arial"/>
          <w:sz w:val="24"/>
          <w:szCs w:val="24"/>
        </w:rPr>
        <w:t xml:space="preserve"> ava</w:t>
      </w:r>
      <w:r w:rsidR="00853B50">
        <w:rPr>
          <w:rFonts w:ascii="Arial" w:eastAsia="Times New Roman" w:hAnsi="Arial" w:cs="Arial"/>
          <w:sz w:val="24"/>
          <w:szCs w:val="24"/>
        </w:rPr>
        <w:t>ilable for purchase from Amazon May 1, 2017.</w:t>
      </w:r>
    </w:p>
    <w:p w14:paraId="6E7F80F2" w14:textId="511BB9A0" w:rsidR="00AE3BAA" w:rsidRPr="009D271F" w:rsidRDefault="00047A33" w:rsidP="00794BBC">
      <w:pPr>
        <w:pStyle w:val="Heading1"/>
        <w:spacing w:line="360" w:lineRule="auto"/>
        <w:contextualSpacing w:val="0"/>
        <w:jc w:val="left"/>
        <w:rPr>
          <w:rFonts w:ascii="Arial" w:eastAsia="Times New Roman" w:hAnsi="Arial" w:cs="Arial"/>
          <w:sz w:val="24"/>
          <w:szCs w:val="24"/>
        </w:rPr>
      </w:pPr>
      <w:bookmarkStart w:id="1" w:name="_joiucsmzxiyj" w:colFirst="0" w:colLast="0"/>
      <w:bookmarkEnd w:id="1"/>
      <w:r w:rsidRPr="009D271F">
        <w:rPr>
          <w:rFonts w:ascii="Arial" w:eastAsia="Times New Roman" w:hAnsi="Arial" w:cs="Arial"/>
          <w:sz w:val="24"/>
          <w:szCs w:val="24"/>
        </w:rPr>
        <w:t>The Digital Press at the University of North Dakota serves “to publish timely works in the digital humanities, broadly conceived. Whenever possible, we produce open access, digital publications, that can attract local and global audiences”</w:t>
      </w:r>
      <w:r w:rsidR="00DF0093">
        <w:rPr>
          <w:rFonts w:ascii="Arial" w:eastAsia="Times New Roman" w:hAnsi="Arial" w:cs="Arial"/>
          <w:sz w:val="24"/>
          <w:szCs w:val="24"/>
        </w:rPr>
        <w:t>.</w:t>
      </w:r>
      <w:r w:rsidRPr="009D271F">
        <w:rPr>
          <w:rFonts w:ascii="Arial" w:eastAsia="Times New Roman" w:hAnsi="Arial" w:cs="Arial"/>
          <w:sz w:val="24"/>
          <w:szCs w:val="24"/>
        </w:rPr>
        <w:t xml:space="preserve"> </w:t>
      </w:r>
    </w:p>
    <w:p w14:paraId="2F51741F" w14:textId="77777777" w:rsidR="00AE3BAA" w:rsidRPr="009D271F" w:rsidRDefault="00AE3BAA" w:rsidP="009D271F">
      <w:pPr>
        <w:rPr>
          <w:rFonts w:ascii="Arial" w:hAnsi="Arial" w:cs="Arial"/>
          <w:sz w:val="24"/>
          <w:szCs w:val="24"/>
        </w:rPr>
      </w:pPr>
      <w:bookmarkStart w:id="2" w:name="_mnj1tzi1yqp0" w:colFirst="0" w:colLast="0"/>
      <w:bookmarkEnd w:id="2"/>
    </w:p>
    <w:p w14:paraId="62E087E6" w14:textId="77777777" w:rsidR="00AE3BAA" w:rsidRDefault="00047A33">
      <w:pPr>
        <w:spacing w:before="400"/>
      </w:pPr>
      <w:r>
        <w:rPr>
          <w:noProof/>
        </w:rPr>
        <w:drawing>
          <wp:inline distT="114300" distB="114300" distL="114300" distR="114300" wp14:anchorId="11AB4552" wp14:editId="728F1C93">
            <wp:extent cx="5876925" cy="190500"/>
            <wp:effectExtent l="0" t="0" r="0" b="0"/>
            <wp:docPr id="2" name="image03.png" title="horizontal line"/>
            <wp:cNvGraphicFramePr/>
            <a:graphic xmlns:a="http://schemas.openxmlformats.org/drawingml/2006/main">
              <a:graphicData uri="http://schemas.openxmlformats.org/drawingml/2006/picture">
                <pic:pic xmlns:pic="http://schemas.openxmlformats.org/drawingml/2006/picture">
                  <pic:nvPicPr>
                    <pic:cNvPr id="0" name="image03.png" title="horizontal line"/>
                    <pic:cNvPicPr preferRelativeResize="0"/>
                  </pic:nvPicPr>
                  <pic:blipFill>
                    <a:blip r:embed="rId6"/>
                    <a:srcRect r="6797" b="-566666"/>
                    <a:stretch>
                      <a:fillRect/>
                    </a:stretch>
                  </pic:blipFill>
                  <pic:spPr>
                    <a:xfrm>
                      <a:off x="0" y="0"/>
                      <a:ext cx="5876925" cy="190500"/>
                    </a:xfrm>
                    <a:prstGeom prst="rect">
                      <a:avLst/>
                    </a:prstGeom>
                    <a:ln/>
                  </pic:spPr>
                </pic:pic>
              </a:graphicData>
            </a:graphic>
          </wp:inline>
        </w:drawing>
      </w:r>
    </w:p>
    <w:p w14:paraId="3D350181" w14:textId="68C821C7" w:rsidR="00AE3BAA" w:rsidRDefault="00047A33" w:rsidP="00977AFC">
      <w:pPr>
        <w:pStyle w:val="Subtitle"/>
        <w:spacing w:before="320" w:after="320"/>
        <w:contextualSpacing w:val="0"/>
      </w:pPr>
      <w:bookmarkStart w:id="3" w:name="_mqivybtrbk5n" w:colFirst="0" w:colLast="0"/>
      <w:bookmarkEnd w:id="3"/>
      <w:r>
        <w:rPr>
          <w:noProof/>
        </w:rPr>
        <w:drawing>
          <wp:inline distT="114300" distB="114300" distL="114300" distR="114300" wp14:anchorId="774836AC" wp14:editId="28666DAE">
            <wp:extent cx="3205163" cy="837304"/>
            <wp:effectExtent l="0" t="0" r="0" b="0"/>
            <wp:docPr id="4" name="image08.jpg" descr="Digital Press Logo.jpg">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0" name="image08.jpg" descr="Digital Press Logo.jpg"/>
                    <pic:cNvPicPr preferRelativeResize="0"/>
                  </pic:nvPicPr>
                  <pic:blipFill>
                    <a:blip r:embed="rId9"/>
                    <a:srcRect/>
                    <a:stretch>
                      <a:fillRect/>
                    </a:stretch>
                  </pic:blipFill>
                  <pic:spPr>
                    <a:xfrm>
                      <a:off x="0" y="0"/>
                      <a:ext cx="3205163" cy="837304"/>
                    </a:xfrm>
                    <a:prstGeom prst="rect">
                      <a:avLst/>
                    </a:prstGeom>
                    <a:ln/>
                  </pic:spPr>
                </pic:pic>
              </a:graphicData>
            </a:graphic>
          </wp:inline>
        </w:drawing>
      </w:r>
    </w:p>
    <w:sectPr w:rsidR="00AE3BAA">
      <w:pgSz w:w="12240" w:h="15840"/>
      <w:pgMar w:top="1080" w:right="1440" w:bottom="108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ora">
    <w:altName w:val="Times New Roman"/>
    <w:charset w:val="00"/>
    <w:family w:val="auto"/>
    <w:pitch w:val="default"/>
  </w:font>
  <w:font w:name="Quicksand">
    <w:altName w:val="Times New Roman"/>
    <w:charset w:val="00"/>
    <w:family w:val="auto"/>
    <w:pitch w:val="default"/>
  </w:font>
  <w:font w:name="Trebuchet MS">
    <w:panose1 w:val="020B0603020202020204"/>
    <w:charset w:val="00"/>
    <w:family w:val="auto"/>
    <w:pitch w:val="variable"/>
    <w:sig w:usb0="00000287" w:usb1="00000000" w:usb2="00000000" w:usb3="00000000" w:csb0="000000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defaultTabStop w:val="720"/>
  <w:characterSpacingControl w:val="doNotCompress"/>
  <w:compat>
    <w:compatSetting w:name="compatibilityMode" w:uri="http://schemas.microsoft.com/office/word" w:val="14"/>
  </w:compat>
  <w:rsids>
    <w:rsidRoot w:val="00AE3BAA"/>
    <w:rsid w:val="00047A33"/>
    <w:rsid w:val="000612A8"/>
    <w:rsid w:val="00064B76"/>
    <w:rsid w:val="000D2ADF"/>
    <w:rsid w:val="000D5DAC"/>
    <w:rsid w:val="0013783F"/>
    <w:rsid w:val="00156560"/>
    <w:rsid w:val="00181941"/>
    <w:rsid w:val="001946B2"/>
    <w:rsid w:val="002068BE"/>
    <w:rsid w:val="00287484"/>
    <w:rsid w:val="002F2D12"/>
    <w:rsid w:val="00304A02"/>
    <w:rsid w:val="003216BD"/>
    <w:rsid w:val="0033325C"/>
    <w:rsid w:val="00333683"/>
    <w:rsid w:val="00336BD8"/>
    <w:rsid w:val="00360C9E"/>
    <w:rsid w:val="00365EB0"/>
    <w:rsid w:val="00411F00"/>
    <w:rsid w:val="00470EC0"/>
    <w:rsid w:val="00482B4A"/>
    <w:rsid w:val="00483935"/>
    <w:rsid w:val="004A2F66"/>
    <w:rsid w:val="004A5E75"/>
    <w:rsid w:val="004C5EF5"/>
    <w:rsid w:val="0052016B"/>
    <w:rsid w:val="00674A37"/>
    <w:rsid w:val="006C25DC"/>
    <w:rsid w:val="006D50C8"/>
    <w:rsid w:val="006F68B8"/>
    <w:rsid w:val="007047E7"/>
    <w:rsid w:val="0073010D"/>
    <w:rsid w:val="00750BCA"/>
    <w:rsid w:val="00794BBC"/>
    <w:rsid w:val="00850072"/>
    <w:rsid w:val="00853B50"/>
    <w:rsid w:val="00867357"/>
    <w:rsid w:val="008B6755"/>
    <w:rsid w:val="008E1B87"/>
    <w:rsid w:val="008F7701"/>
    <w:rsid w:val="0092674D"/>
    <w:rsid w:val="00977AFC"/>
    <w:rsid w:val="009D271F"/>
    <w:rsid w:val="009F4C7F"/>
    <w:rsid w:val="009F6625"/>
    <w:rsid w:val="00A90084"/>
    <w:rsid w:val="00A93169"/>
    <w:rsid w:val="00AE3BAA"/>
    <w:rsid w:val="00B15E6A"/>
    <w:rsid w:val="00B16D73"/>
    <w:rsid w:val="00B7237B"/>
    <w:rsid w:val="00B7428E"/>
    <w:rsid w:val="00B81342"/>
    <w:rsid w:val="00BE2F3B"/>
    <w:rsid w:val="00C126F2"/>
    <w:rsid w:val="00C4005A"/>
    <w:rsid w:val="00C52103"/>
    <w:rsid w:val="00C52545"/>
    <w:rsid w:val="00C9576E"/>
    <w:rsid w:val="00D161CB"/>
    <w:rsid w:val="00D554E2"/>
    <w:rsid w:val="00DF0093"/>
    <w:rsid w:val="00E26794"/>
    <w:rsid w:val="00EC580F"/>
    <w:rsid w:val="00F018A9"/>
    <w:rsid w:val="00F61708"/>
    <w:rsid w:val="00FC70B1"/>
    <w:rsid w:val="00FD65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3E4B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ora" w:eastAsia="Lora" w:hAnsi="Lora" w:cs="Lora"/>
        <w:color w:val="000000"/>
        <w:sz w:val="22"/>
        <w:szCs w:val="22"/>
        <w:lang w:val="en-US" w:eastAsia="en-US" w:bidi="ar-SA"/>
      </w:rPr>
    </w:rPrDefault>
    <w:pPrDefault>
      <w:pPr>
        <w:spacing w:before="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spacing w:line="240" w:lineRule="auto"/>
      <w:contextualSpacing/>
      <w:jc w:val="center"/>
      <w:outlineLvl w:val="0"/>
    </w:pPr>
    <w:rPr>
      <w:sz w:val="72"/>
      <w:szCs w:val="72"/>
    </w:rPr>
  </w:style>
  <w:style w:type="paragraph" w:styleId="Heading2">
    <w:name w:val="heading 2"/>
    <w:basedOn w:val="Normal"/>
    <w:next w:val="Normal"/>
    <w:pPr>
      <w:spacing w:before="480"/>
      <w:contextualSpacing/>
      <w:outlineLvl w:val="1"/>
    </w:pPr>
    <w:rPr>
      <w:sz w:val="40"/>
      <w:szCs w:val="40"/>
    </w:rPr>
  </w:style>
  <w:style w:type="paragraph" w:styleId="Heading3">
    <w:name w:val="heading 3"/>
    <w:basedOn w:val="Normal"/>
    <w:next w:val="Normal"/>
    <w:pPr>
      <w:spacing w:before="120" w:after="120" w:line="312" w:lineRule="auto"/>
      <w:contextualSpacing/>
      <w:outlineLvl w:val="2"/>
    </w:pPr>
    <w:rPr>
      <w:color w:val="999999"/>
    </w:rPr>
  </w:style>
  <w:style w:type="paragraph" w:styleId="Heading4">
    <w:name w:val="heading 4"/>
    <w:basedOn w:val="Normal"/>
    <w:next w:val="Normal"/>
    <w:pPr>
      <w:spacing w:before="0" w:line="240" w:lineRule="auto"/>
      <w:contextualSpacing/>
      <w:jc w:val="center"/>
      <w:outlineLvl w:val="3"/>
    </w:pPr>
    <w:rPr>
      <w:rFonts w:ascii="Quicksand" w:eastAsia="Quicksand" w:hAnsi="Quicksand" w:cs="Quicksand"/>
      <w:color w:val="434343"/>
      <w:sz w:val="20"/>
      <w:szCs w:val="20"/>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line="240" w:lineRule="auto"/>
      <w:contextualSpacing/>
      <w:jc w:val="center"/>
    </w:pPr>
    <w:rPr>
      <w:b/>
      <w:sz w:val="24"/>
      <w:szCs w:val="24"/>
    </w:rPr>
  </w:style>
  <w:style w:type="paragraph" w:styleId="Subtitle">
    <w:name w:val="Subtitle"/>
    <w:basedOn w:val="Normal"/>
    <w:next w:val="Normal"/>
    <w:pPr>
      <w:spacing w:before="0" w:line="240" w:lineRule="auto"/>
      <w:contextualSpacing/>
      <w:jc w:val="center"/>
    </w:pPr>
    <w:rPr>
      <w:rFonts w:ascii="Quicksand" w:eastAsia="Quicksand" w:hAnsi="Quicksand" w:cs="Quicksand"/>
      <w:color w:val="666666"/>
      <w:sz w:val="20"/>
      <w:szCs w:val="2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character" w:styleId="Hyperlink">
    <w:name w:val="Hyperlink"/>
    <w:basedOn w:val="DefaultParagraphFont"/>
    <w:uiPriority w:val="99"/>
    <w:unhideWhenUsed/>
    <w:rsid w:val="004C5EF5"/>
    <w:rPr>
      <w:color w:val="0563C1" w:themeColor="hyperlink"/>
      <w:u w:val="single"/>
    </w:rPr>
  </w:style>
  <w:style w:type="character" w:styleId="FollowedHyperlink">
    <w:name w:val="FollowedHyperlink"/>
    <w:basedOn w:val="DefaultParagraphFont"/>
    <w:uiPriority w:val="99"/>
    <w:semiHidden/>
    <w:unhideWhenUsed/>
    <w:rsid w:val="00304A0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7197520">
      <w:bodyDiv w:val="1"/>
      <w:marLeft w:val="0"/>
      <w:marRight w:val="0"/>
      <w:marTop w:val="0"/>
      <w:marBottom w:val="0"/>
      <w:divBdr>
        <w:top w:val="none" w:sz="0" w:space="0" w:color="auto"/>
        <w:left w:val="none" w:sz="0" w:space="0" w:color="auto"/>
        <w:bottom w:val="none" w:sz="0" w:space="0" w:color="auto"/>
        <w:right w:val="none" w:sz="0" w:space="0" w:color="auto"/>
      </w:divBdr>
    </w:div>
    <w:div w:id="204551986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william.caraher@und.edu" TargetMode="External"/><Relationship Id="rId6" Type="http://schemas.openxmlformats.org/officeDocument/2006/relationships/image" Target="media/image1.png"/><Relationship Id="rId7" Type="http://schemas.openxmlformats.org/officeDocument/2006/relationships/hyperlink" Target="https://thedigitalpress.org/corinth-excavations-archaeological-manual" TargetMode="External"/><Relationship Id="rId8" Type="http://schemas.openxmlformats.org/officeDocument/2006/relationships/hyperlink" Target="http://thedigitalpress.org/" TargetMode="External"/><Relationship Id="rId9" Type="http://schemas.openxmlformats.org/officeDocument/2006/relationships/image" Target="media/image2.jp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C179766-5DD5-624B-8841-EF91911F8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509</Words>
  <Characters>2903</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North Dakota</Company>
  <LinksUpToDate>false</LinksUpToDate>
  <CharactersWithSpaces>3406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Caraher, Susan J</cp:lastModifiedBy>
  <cp:revision>4</cp:revision>
  <dcterms:created xsi:type="dcterms:W3CDTF">2017-04-27T01:36:00Z</dcterms:created>
  <dcterms:modified xsi:type="dcterms:W3CDTF">2017-04-27T01:41:00Z</dcterms:modified>
</cp:coreProperties>
</file>